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6E488F">
      <w:pPr>
        <w:spacing w:after="24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6E488F">
      <w:pPr>
        <w:spacing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6E488F" w:rsidRDefault="0039243F" w:rsidP="006E488F">
      <w:pPr>
        <w:pStyle w:val="a3"/>
        <w:spacing w:before="0" w:beforeAutospacing="0" w:after="0" w:afterAutospacing="0"/>
        <w:ind w:right="35"/>
        <w:rPr>
          <w:color w:val="000000"/>
          <w:sz w:val="16"/>
          <w:szCs w:val="16"/>
        </w:rPr>
      </w:pPr>
    </w:p>
    <w:p w:rsidR="0039243F" w:rsidRPr="00722DD8" w:rsidRDefault="0039243F" w:rsidP="003C4CBE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3C4CBE">
      <w:pPr>
        <w:autoSpaceDE w:val="0"/>
        <w:autoSpaceDN w:val="0"/>
        <w:adjustRightInd w:val="0"/>
        <w:spacing w:after="12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чотирнадцята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6E488F" w:rsidRDefault="0039243F" w:rsidP="00256410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39243F" w:rsidRPr="00722DD8" w:rsidRDefault="006E488F" w:rsidP="00256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лютого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256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6E488F" w:rsidRDefault="006E488F" w:rsidP="00256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1E7" w:rsidRDefault="001001E7" w:rsidP="0025641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перейменування</w:t>
      </w:r>
      <w:r w:rsidRPr="001244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об'єкта </w:t>
      </w:r>
    </w:p>
    <w:p w:rsidR="001001E7" w:rsidRDefault="001001E7" w:rsidP="0025641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топоніміки в населеному пункті</w:t>
      </w:r>
      <w:r w:rsidRPr="001244E4">
        <w:rPr>
          <w:rFonts w:ascii="Times New Roman" w:hAnsi="Times New Roman"/>
          <w:b/>
          <w:sz w:val="28"/>
          <w:szCs w:val="28"/>
        </w:rPr>
        <w:t xml:space="preserve"> </w:t>
      </w:r>
    </w:p>
    <w:p w:rsidR="001001E7" w:rsidRDefault="001001E7" w:rsidP="00256410">
      <w:pPr>
        <w:pStyle w:val="a6"/>
        <w:rPr>
          <w:rFonts w:ascii="Times New Roman" w:hAnsi="Times New Roman"/>
          <w:b/>
          <w:sz w:val="28"/>
          <w:szCs w:val="28"/>
        </w:rPr>
      </w:pPr>
      <w:r w:rsidRPr="001244E4">
        <w:rPr>
          <w:rFonts w:ascii="Times New Roman" w:hAnsi="Times New Roman"/>
          <w:b/>
          <w:sz w:val="28"/>
          <w:szCs w:val="28"/>
        </w:rPr>
        <w:t>Срібнянської селищної ради</w:t>
      </w:r>
    </w:p>
    <w:p w:rsidR="001001E7" w:rsidRPr="001244E4" w:rsidRDefault="001001E7" w:rsidP="00256410">
      <w:pPr>
        <w:pStyle w:val="a6"/>
        <w:rPr>
          <w:rFonts w:ascii="Times New Roman" w:hAnsi="Times New Roman"/>
          <w:b/>
          <w:sz w:val="28"/>
          <w:szCs w:val="28"/>
        </w:rPr>
      </w:pPr>
    </w:p>
    <w:p w:rsidR="001001E7" w:rsidRDefault="001001E7" w:rsidP="00256410">
      <w:pPr>
        <w:pStyle w:val="a6"/>
        <w:tabs>
          <w:tab w:val="left" w:pos="567"/>
        </w:tabs>
        <w:ind w:firstLine="567"/>
        <w:jc w:val="both"/>
        <w:rPr>
          <w:rStyle w:val="a8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п. 41 частини 1 ст. 26, </w:t>
      </w:r>
      <w:r w:rsidRPr="00F73DD8">
        <w:rPr>
          <w:rFonts w:ascii="Times New Roman" w:hAnsi="Times New Roman"/>
          <w:sz w:val="28"/>
          <w:szCs w:val="28"/>
        </w:rPr>
        <w:t xml:space="preserve">ст. 59 Закону України </w:t>
      </w:r>
      <w:r w:rsidRPr="00F73DD8">
        <w:rPr>
          <w:rFonts w:ascii="Times New Roman" w:hAnsi="Times New Roman"/>
          <w:bCs/>
          <w:sz w:val="28"/>
          <w:szCs w:val="28"/>
        </w:rPr>
        <w:t>«Про місцеве самоврядування в Україні»</w:t>
      </w:r>
      <w:r w:rsidRPr="00F73DD8">
        <w:rPr>
          <w:rFonts w:ascii="Times New Roman" w:hAnsi="Times New Roman"/>
          <w:sz w:val="28"/>
          <w:szCs w:val="28"/>
        </w:rPr>
        <w:t>, Законом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враховуючи результати пр</w:t>
      </w:r>
      <w:r>
        <w:rPr>
          <w:rFonts w:ascii="Times New Roman" w:hAnsi="Times New Roman"/>
          <w:sz w:val="28"/>
          <w:szCs w:val="28"/>
        </w:rPr>
        <w:t xml:space="preserve">оведеного громадського обговорення, </w:t>
      </w:r>
      <w:r w:rsidRPr="00F73DD8">
        <w:rPr>
          <w:rFonts w:ascii="Times New Roman" w:hAnsi="Times New Roman"/>
          <w:sz w:val="28"/>
          <w:szCs w:val="28"/>
        </w:rPr>
        <w:t>рішення комісії з питань найменування (перейменування) об’єктів топоніміки в населених пунктах Срібнянської селищної ради (</w:t>
      </w:r>
      <w:r>
        <w:rPr>
          <w:rFonts w:ascii="Times New Roman" w:hAnsi="Times New Roman"/>
          <w:sz w:val="28"/>
          <w:szCs w:val="28"/>
        </w:rPr>
        <w:t>протокол №04 від 30.12.2021</w:t>
      </w:r>
      <w:r w:rsidRPr="00F7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 рішення виконавчого комітету селищної ради від 28.01.2022 № 29 </w:t>
      </w:r>
      <w:r w:rsidRPr="007C7271">
        <w:rPr>
          <w:rFonts w:ascii="Times New Roman" w:hAnsi="Times New Roman"/>
          <w:sz w:val="28"/>
          <w:szCs w:val="28"/>
        </w:rPr>
        <w:t>«Про перейменування об'єктів топоніміки в населених пунктах Срібнянської селищної ради</w:t>
      </w:r>
      <w:r>
        <w:rPr>
          <w:rFonts w:ascii="Times New Roman" w:hAnsi="Times New Roman"/>
          <w:sz w:val="28"/>
          <w:szCs w:val="28"/>
        </w:rPr>
        <w:t>»</w:t>
      </w:r>
      <w:r w:rsidRPr="00F73DD8">
        <w:rPr>
          <w:rFonts w:ascii="Times New Roman" w:hAnsi="Times New Roman"/>
          <w:sz w:val="28"/>
          <w:szCs w:val="28"/>
        </w:rPr>
        <w:t xml:space="preserve">, </w:t>
      </w:r>
      <w:r w:rsidRPr="007C7271">
        <w:rPr>
          <w:rFonts w:ascii="Times New Roman" w:hAnsi="Times New Roman"/>
          <w:sz w:val="28"/>
          <w:szCs w:val="28"/>
        </w:rPr>
        <w:t xml:space="preserve">селищна  рада </w:t>
      </w:r>
      <w:r w:rsidRPr="007C7271">
        <w:rPr>
          <w:rStyle w:val="a8"/>
          <w:rFonts w:ascii="Times New Roman" w:eastAsia="Calibri" w:hAnsi="Times New Roman"/>
          <w:sz w:val="28"/>
          <w:szCs w:val="28"/>
        </w:rPr>
        <w:t>вирішила:</w:t>
      </w:r>
    </w:p>
    <w:p w:rsidR="001001E7" w:rsidRPr="003D4A67" w:rsidRDefault="001001E7" w:rsidP="00256410">
      <w:pPr>
        <w:pStyle w:val="a6"/>
        <w:ind w:firstLine="567"/>
        <w:jc w:val="both"/>
        <w:rPr>
          <w:rStyle w:val="a8"/>
          <w:rFonts w:ascii="Times New Roman" w:eastAsia="Calibri" w:hAnsi="Times New Roman"/>
          <w:b w:val="0"/>
          <w:bCs w:val="0"/>
          <w:sz w:val="12"/>
          <w:szCs w:val="12"/>
          <w:lang w:eastAsia="en-US"/>
        </w:rPr>
      </w:pPr>
    </w:p>
    <w:p w:rsidR="006E488F" w:rsidRDefault="003D4A67" w:rsidP="00256410">
      <w:pPr>
        <w:tabs>
          <w:tab w:val="left" w:pos="993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A67">
        <w:rPr>
          <w:rFonts w:ascii="Times New Roman" w:hAnsi="Times New Roman"/>
          <w:sz w:val="28"/>
          <w:szCs w:val="28"/>
        </w:rPr>
        <w:t>1.</w:t>
      </w:r>
      <w:r w:rsidR="00493C60">
        <w:rPr>
          <w:rFonts w:ascii="Times New Roman" w:hAnsi="Times New Roman"/>
          <w:sz w:val="28"/>
          <w:szCs w:val="28"/>
        </w:rPr>
        <w:t xml:space="preserve"> </w:t>
      </w:r>
      <w:r w:rsidR="001001E7" w:rsidRPr="003D4A67">
        <w:rPr>
          <w:rFonts w:ascii="Times New Roman" w:hAnsi="Times New Roman"/>
          <w:sz w:val="28"/>
          <w:szCs w:val="28"/>
        </w:rPr>
        <w:t xml:space="preserve">Перейменувати об’єкт топоніміки в с. </w:t>
      </w:r>
      <w:proofErr w:type="spellStart"/>
      <w:r w:rsidR="001001E7" w:rsidRPr="003D4A67">
        <w:rPr>
          <w:rFonts w:ascii="Times New Roman" w:hAnsi="Times New Roman"/>
          <w:sz w:val="28"/>
          <w:szCs w:val="28"/>
        </w:rPr>
        <w:t>Горобіївка</w:t>
      </w:r>
      <w:proofErr w:type="spellEnd"/>
      <w:r w:rsidR="001001E7" w:rsidRPr="003D4A67">
        <w:rPr>
          <w:rFonts w:ascii="Times New Roman" w:hAnsi="Times New Roman"/>
          <w:sz w:val="28"/>
          <w:szCs w:val="28"/>
        </w:rPr>
        <w:t>, Прилуцького району, Чернігівської області, а саме</w:t>
      </w:r>
      <w:r w:rsidR="006E488F" w:rsidRPr="003D4A67">
        <w:rPr>
          <w:rFonts w:ascii="Times New Roman" w:hAnsi="Times New Roman"/>
          <w:sz w:val="28"/>
          <w:szCs w:val="28"/>
        </w:rPr>
        <w:t xml:space="preserve">: </w:t>
      </w:r>
      <w:r w:rsidR="001001E7" w:rsidRPr="003D4A67">
        <w:rPr>
          <w:rFonts w:ascii="Times New Roman" w:hAnsi="Times New Roman"/>
          <w:sz w:val="28"/>
          <w:szCs w:val="28"/>
        </w:rPr>
        <w:t xml:space="preserve">вул. Зої </w:t>
      </w:r>
      <w:proofErr w:type="spellStart"/>
      <w:r w:rsidR="001001E7" w:rsidRPr="003D4A67">
        <w:rPr>
          <w:rFonts w:ascii="Times New Roman" w:hAnsi="Times New Roman"/>
          <w:sz w:val="28"/>
          <w:szCs w:val="28"/>
        </w:rPr>
        <w:t>Космодем'янської</w:t>
      </w:r>
      <w:proofErr w:type="spellEnd"/>
      <w:r w:rsidR="001001E7" w:rsidRPr="003D4A67">
        <w:rPr>
          <w:rFonts w:ascii="Times New Roman" w:hAnsi="Times New Roman"/>
          <w:sz w:val="28"/>
          <w:szCs w:val="28"/>
        </w:rPr>
        <w:t xml:space="preserve"> перейменувати на вул. Садову.</w:t>
      </w:r>
    </w:p>
    <w:p w:rsidR="003D4A67" w:rsidRPr="003D4A67" w:rsidRDefault="003D4A67" w:rsidP="00256410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1001E7" w:rsidRDefault="003D4A67" w:rsidP="00256410">
      <w:pPr>
        <w:tabs>
          <w:tab w:val="left" w:pos="993"/>
        </w:tabs>
        <w:suppressAutoHyphens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A67">
        <w:rPr>
          <w:rFonts w:ascii="Times New Roman" w:hAnsi="Times New Roman"/>
          <w:sz w:val="28"/>
          <w:szCs w:val="28"/>
        </w:rPr>
        <w:t>2.</w:t>
      </w:r>
      <w:r w:rsidR="00493C60">
        <w:rPr>
          <w:rFonts w:ascii="Times New Roman" w:hAnsi="Times New Roman"/>
          <w:sz w:val="28"/>
          <w:szCs w:val="28"/>
        </w:rPr>
        <w:t xml:space="preserve"> </w:t>
      </w:r>
      <w:r w:rsidR="006E488F" w:rsidRPr="003D4A67">
        <w:rPr>
          <w:rFonts w:ascii="Times New Roman" w:hAnsi="Times New Roman"/>
          <w:sz w:val="28"/>
          <w:szCs w:val="28"/>
        </w:rPr>
        <w:t xml:space="preserve">Керуючому </w:t>
      </w:r>
      <w:r w:rsidR="001001E7" w:rsidRPr="003D4A67">
        <w:rPr>
          <w:rFonts w:ascii="Times New Roman" w:hAnsi="Times New Roman"/>
          <w:sz w:val="28"/>
          <w:szCs w:val="28"/>
        </w:rPr>
        <w:t>справами (секретарю) виконавчого комітету селищної  ради Ірині ГЛЮЗО забезпечит</w:t>
      </w:r>
      <w:r w:rsidR="006E488F" w:rsidRPr="003D4A67">
        <w:rPr>
          <w:rFonts w:ascii="Times New Roman" w:hAnsi="Times New Roman"/>
          <w:sz w:val="28"/>
          <w:szCs w:val="28"/>
        </w:rPr>
        <w:t xml:space="preserve">и  оприлюднення даного рішення </w:t>
      </w:r>
      <w:r w:rsidR="001001E7" w:rsidRPr="003D4A67">
        <w:rPr>
          <w:rFonts w:ascii="Times New Roman" w:hAnsi="Times New Roman"/>
          <w:sz w:val="28"/>
          <w:szCs w:val="28"/>
        </w:rPr>
        <w:t>в засобах масової і</w:t>
      </w:r>
      <w:r w:rsidR="006E488F" w:rsidRPr="003D4A67">
        <w:rPr>
          <w:rFonts w:ascii="Times New Roman" w:hAnsi="Times New Roman"/>
          <w:sz w:val="28"/>
          <w:szCs w:val="28"/>
        </w:rPr>
        <w:t xml:space="preserve">нформації та направити його до Чернігівської регіональної </w:t>
      </w:r>
      <w:r w:rsidR="001001E7" w:rsidRPr="003D4A67">
        <w:rPr>
          <w:rFonts w:ascii="Times New Roman" w:hAnsi="Times New Roman"/>
          <w:sz w:val="28"/>
          <w:szCs w:val="28"/>
        </w:rPr>
        <w:t xml:space="preserve">філії  державного підприємства </w:t>
      </w:r>
      <w:r w:rsidR="006E488F" w:rsidRPr="003D4A67">
        <w:rPr>
          <w:rFonts w:ascii="Times New Roman" w:hAnsi="Times New Roman"/>
          <w:sz w:val="28"/>
          <w:szCs w:val="28"/>
        </w:rPr>
        <w:t xml:space="preserve">«Національні інформаційні </w:t>
      </w:r>
      <w:r w:rsidR="001001E7" w:rsidRPr="003D4A67">
        <w:rPr>
          <w:rFonts w:ascii="Times New Roman" w:hAnsi="Times New Roman"/>
          <w:sz w:val="28"/>
          <w:szCs w:val="28"/>
        </w:rPr>
        <w:t>системи» Міністерства юстиції України та відділу ведення Державного реєстру виборців Прилуцької районної державної адміністрації.</w:t>
      </w:r>
    </w:p>
    <w:p w:rsidR="003D4A67" w:rsidRPr="003D4A67" w:rsidRDefault="003D4A67" w:rsidP="00256410">
      <w:pPr>
        <w:tabs>
          <w:tab w:val="left" w:pos="567"/>
          <w:tab w:val="left" w:pos="993"/>
        </w:tabs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6E488F" w:rsidRPr="003D4A67" w:rsidRDefault="003D4A67" w:rsidP="00493C60">
      <w:pPr>
        <w:tabs>
          <w:tab w:val="left" w:pos="567"/>
          <w:tab w:val="left" w:pos="993"/>
        </w:tabs>
        <w:suppressAutoHyphens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A67">
        <w:rPr>
          <w:rFonts w:ascii="Times New Roman" w:hAnsi="Times New Roman"/>
          <w:sz w:val="28"/>
          <w:szCs w:val="28"/>
        </w:rPr>
        <w:t>3.</w:t>
      </w:r>
      <w:r w:rsidR="00493C60">
        <w:rPr>
          <w:rFonts w:ascii="Times New Roman" w:hAnsi="Times New Roman"/>
          <w:sz w:val="28"/>
          <w:szCs w:val="28"/>
        </w:rPr>
        <w:t xml:space="preserve"> </w:t>
      </w:r>
      <w:r w:rsidR="001001E7" w:rsidRPr="003D4A67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постійну комісію з питань регламенту, депутатської етики, законності та правопорядку. </w:t>
      </w:r>
    </w:p>
    <w:p w:rsidR="006E488F" w:rsidRPr="006E488F" w:rsidRDefault="006E488F" w:rsidP="00256410">
      <w:pPr>
        <w:tabs>
          <w:tab w:val="left" w:pos="567"/>
          <w:tab w:val="left" w:pos="993"/>
        </w:tabs>
        <w:suppressAutoHyphens/>
        <w:spacing w:after="24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9243F" w:rsidRPr="006E488F" w:rsidRDefault="006E488F" w:rsidP="006E488F">
      <w:pPr>
        <w:tabs>
          <w:tab w:val="left" w:pos="993"/>
        </w:tabs>
        <w:suppressAutoHyphens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="001001E7" w:rsidRPr="006E488F">
        <w:rPr>
          <w:rFonts w:ascii="Times New Roman" w:hAnsi="Times New Roman"/>
          <w:b/>
          <w:bCs/>
          <w:sz w:val="28"/>
          <w:szCs w:val="28"/>
        </w:rPr>
        <w:t>Олена ПАНЧЕНКО</w:t>
      </w:r>
    </w:p>
    <w:sectPr w:rsidR="0039243F" w:rsidRPr="006E488F" w:rsidSect="0059087B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361A"/>
    <w:multiLevelType w:val="hybridMultilevel"/>
    <w:tmpl w:val="4FCEF01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61F6B"/>
    <w:rsid w:val="000D3245"/>
    <w:rsid w:val="001001E7"/>
    <w:rsid w:val="001312DA"/>
    <w:rsid w:val="00256410"/>
    <w:rsid w:val="0039243F"/>
    <w:rsid w:val="003C4CBE"/>
    <w:rsid w:val="003D4A67"/>
    <w:rsid w:val="00493C60"/>
    <w:rsid w:val="00540055"/>
    <w:rsid w:val="0059087B"/>
    <w:rsid w:val="006E488F"/>
    <w:rsid w:val="007E1453"/>
    <w:rsid w:val="00A14868"/>
    <w:rsid w:val="00BE5AA7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1001E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Title"/>
    <w:basedOn w:val="a"/>
    <w:next w:val="a"/>
    <w:link w:val="a8"/>
    <w:qFormat/>
    <w:rsid w:val="001001E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8">
    <w:name w:val="Название Знак"/>
    <w:basedOn w:val="a0"/>
    <w:link w:val="a7"/>
    <w:rsid w:val="001001E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1001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26E07-4D14-4287-AD3B-F6C02FAB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2022-01-31T14:07:00Z</dcterms:created>
  <dcterms:modified xsi:type="dcterms:W3CDTF">2022-02-09T10:35:00Z</dcterms:modified>
</cp:coreProperties>
</file>